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81"/>
        <w:gridCol w:w="859"/>
        <w:gridCol w:w="829"/>
        <w:gridCol w:w="828"/>
        <w:gridCol w:w="844"/>
        <w:gridCol w:w="957"/>
        <w:gridCol w:w="836"/>
        <w:gridCol w:w="826"/>
        <w:gridCol w:w="826"/>
        <w:gridCol w:w="837"/>
        <w:gridCol w:w="832"/>
      </w:tblGrid>
      <w:tr w:rsidR="00111D26">
        <w:tc>
          <w:tcPr>
            <w:tcW w:w="9854" w:type="dxa"/>
            <w:gridSpan w:val="11"/>
            <w:vAlign w:val="center"/>
          </w:tcPr>
          <w:p w:rsidR="00111D26" w:rsidRDefault="00111D26">
            <w:pPr>
              <w:jc w:val="center"/>
            </w:pPr>
          </w:p>
        </w:tc>
      </w:tr>
      <w:tr w:rsidR="00111D26">
        <w:tc>
          <w:tcPr>
            <w:tcW w:w="9854" w:type="dxa"/>
            <w:gridSpan w:val="11"/>
            <w:vAlign w:val="center"/>
          </w:tcPr>
          <w:p w:rsidR="00111D26" w:rsidRDefault="001B2251">
            <w:pPr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2609215</wp:posOffset>
                  </wp:positionH>
                  <wp:positionV relativeFrom="paragraph">
                    <wp:posOffset>-203200</wp:posOffset>
                  </wp:positionV>
                  <wp:extent cx="505460" cy="600075"/>
                  <wp:effectExtent l="0" t="0" r="8890" b="9525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1D26" w:rsidRDefault="00111D26">
            <w:pPr>
              <w:ind w:firstLine="0"/>
              <w:jc w:val="center"/>
              <w:rPr>
                <w:lang w:eastAsia="ru-RU"/>
              </w:rPr>
            </w:pPr>
          </w:p>
          <w:p w:rsidR="00111D26" w:rsidRDefault="001B2251">
            <w:pPr>
              <w:ind w:firstLine="0"/>
              <w:jc w:val="center"/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111D26">
        <w:tc>
          <w:tcPr>
            <w:tcW w:w="9854" w:type="dxa"/>
            <w:gridSpan w:val="11"/>
            <w:vAlign w:val="center"/>
          </w:tcPr>
          <w:p w:rsidR="00111D26" w:rsidRDefault="001B2251">
            <w:pPr>
              <w:ind w:firstLine="0"/>
              <w:jc w:val="center"/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111D26">
        <w:tc>
          <w:tcPr>
            <w:tcW w:w="883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885" w:type="dxa"/>
          </w:tcPr>
          <w:p w:rsidR="00111D26" w:rsidRDefault="00111D26">
            <w:pPr>
              <w:ind w:firstLine="851"/>
            </w:pPr>
          </w:p>
        </w:tc>
        <w:tc>
          <w:tcPr>
            <w:tcW w:w="885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1013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</w:tr>
      <w:tr w:rsidR="00111D26">
        <w:tc>
          <w:tcPr>
            <w:tcW w:w="9854" w:type="dxa"/>
            <w:gridSpan w:val="11"/>
            <w:vAlign w:val="center"/>
          </w:tcPr>
          <w:p w:rsidR="00111D26" w:rsidRDefault="001B22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  <w:p w:rsidR="00111D26" w:rsidRDefault="00111D26">
            <w:pPr>
              <w:ind w:firstLine="851"/>
              <w:jc w:val="center"/>
              <w:rPr>
                <w:szCs w:val="28"/>
              </w:rPr>
            </w:pPr>
          </w:p>
        </w:tc>
      </w:tr>
      <w:tr w:rsidR="00111D26">
        <w:tc>
          <w:tcPr>
            <w:tcW w:w="883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885" w:type="dxa"/>
          </w:tcPr>
          <w:p w:rsidR="00111D26" w:rsidRDefault="00111D26">
            <w:pPr>
              <w:ind w:firstLine="851"/>
            </w:pPr>
          </w:p>
        </w:tc>
        <w:tc>
          <w:tcPr>
            <w:tcW w:w="885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1013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</w:tr>
      <w:tr w:rsidR="00111D26">
        <w:tc>
          <w:tcPr>
            <w:tcW w:w="883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885" w:type="dxa"/>
          </w:tcPr>
          <w:p w:rsidR="00111D26" w:rsidRDefault="00111D26">
            <w:pPr>
              <w:ind w:firstLine="851"/>
            </w:pPr>
          </w:p>
        </w:tc>
        <w:tc>
          <w:tcPr>
            <w:tcW w:w="885" w:type="dxa"/>
          </w:tcPr>
          <w:p w:rsidR="00111D26" w:rsidRDefault="00111D26">
            <w:pPr>
              <w:ind w:firstLine="851"/>
            </w:pPr>
          </w:p>
        </w:tc>
        <w:tc>
          <w:tcPr>
            <w:tcW w:w="2781" w:type="dxa"/>
            <w:gridSpan w:val="3"/>
            <w:vAlign w:val="center"/>
          </w:tcPr>
          <w:p w:rsidR="00111D26" w:rsidRDefault="001B2251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 Р И К А З</w:t>
            </w:r>
          </w:p>
          <w:p w:rsidR="00111D26" w:rsidRDefault="00111D26">
            <w:pPr>
              <w:ind w:firstLine="851"/>
              <w:jc w:val="center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</w:tr>
      <w:tr w:rsidR="00111D26">
        <w:tc>
          <w:tcPr>
            <w:tcW w:w="1767" w:type="dxa"/>
            <w:gridSpan w:val="2"/>
            <w:vAlign w:val="center"/>
          </w:tcPr>
          <w:p w:rsidR="00111D26" w:rsidRDefault="00E67C9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02.05.2024</w:t>
            </w:r>
          </w:p>
        </w:tc>
        <w:tc>
          <w:tcPr>
            <w:tcW w:w="885" w:type="dxa"/>
          </w:tcPr>
          <w:p w:rsidR="00111D26" w:rsidRDefault="00111D26">
            <w:pPr>
              <w:rPr>
                <w:szCs w:val="28"/>
              </w:rPr>
            </w:pPr>
          </w:p>
        </w:tc>
        <w:tc>
          <w:tcPr>
            <w:tcW w:w="885" w:type="dxa"/>
          </w:tcPr>
          <w:p w:rsidR="00111D26" w:rsidRDefault="00111D26">
            <w:pPr>
              <w:rPr>
                <w:szCs w:val="28"/>
              </w:rPr>
            </w:pPr>
          </w:p>
        </w:tc>
        <w:tc>
          <w:tcPr>
            <w:tcW w:w="2781" w:type="dxa"/>
            <w:gridSpan w:val="3"/>
          </w:tcPr>
          <w:p w:rsidR="00111D26" w:rsidRDefault="00111D26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4" w:type="dxa"/>
          </w:tcPr>
          <w:p w:rsidR="00111D26" w:rsidRDefault="00111D26">
            <w:pPr>
              <w:rPr>
                <w:szCs w:val="28"/>
              </w:rPr>
            </w:pPr>
          </w:p>
        </w:tc>
        <w:tc>
          <w:tcPr>
            <w:tcW w:w="884" w:type="dxa"/>
          </w:tcPr>
          <w:p w:rsidR="00111D26" w:rsidRDefault="00111D26">
            <w:pPr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111D26" w:rsidRDefault="001B2251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E67C96">
              <w:rPr>
                <w:szCs w:val="28"/>
              </w:rPr>
              <w:t xml:space="preserve"> </w:t>
            </w:r>
            <w:r w:rsidR="00844E67">
              <w:rPr>
                <w:szCs w:val="28"/>
              </w:rPr>
              <w:t>197</w:t>
            </w:r>
            <w:r w:rsidR="00E67C96">
              <w:rPr>
                <w:szCs w:val="28"/>
              </w:rPr>
              <w:t>-ОД</w:t>
            </w:r>
            <w:r>
              <w:rPr>
                <w:szCs w:val="28"/>
              </w:rPr>
              <w:t xml:space="preserve"> </w:t>
            </w:r>
          </w:p>
        </w:tc>
      </w:tr>
      <w:tr w:rsidR="00111D26">
        <w:tc>
          <w:tcPr>
            <w:tcW w:w="883" w:type="dxa"/>
          </w:tcPr>
          <w:p w:rsidR="00111D26" w:rsidRDefault="00111D26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  <w:rPr>
                <w:szCs w:val="28"/>
              </w:rPr>
            </w:pPr>
          </w:p>
        </w:tc>
        <w:tc>
          <w:tcPr>
            <w:tcW w:w="885" w:type="dxa"/>
          </w:tcPr>
          <w:p w:rsidR="00111D26" w:rsidRDefault="00111D26">
            <w:pPr>
              <w:ind w:firstLine="851"/>
              <w:rPr>
                <w:szCs w:val="28"/>
              </w:rPr>
            </w:pPr>
          </w:p>
        </w:tc>
        <w:tc>
          <w:tcPr>
            <w:tcW w:w="885" w:type="dxa"/>
          </w:tcPr>
          <w:p w:rsidR="00111D26" w:rsidRDefault="00111D26">
            <w:pPr>
              <w:ind w:firstLine="851"/>
              <w:rPr>
                <w:szCs w:val="28"/>
              </w:rPr>
            </w:pPr>
          </w:p>
        </w:tc>
        <w:tc>
          <w:tcPr>
            <w:tcW w:w="2781" w:type="dxa"/>
            <w:gridSpan w:val="3"/>
            <w:vAlign w:val="center"/>
          </w:tcPr>
          <w:p w:rsidR="00111D26" w:rsidRDefault="001B2251">
            <w:pPr>
              <w:pStyle w:val="1"/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 Великий Устюг</w:t>
            </w:r>
          </w:p>
        </w:tc>
        <w:tc>
          <w:tcPr>
            <w:tcW w:w="884" w:type="dxa"/>
          </w:tcPr>
          <w:p w:rsidR="00111D26" w:rsidRDefault="00111D26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111D26" w:rsidRDefault="00111D26">
            <w:pPr>
              <w:ind w:firstLine="851"/>
            </w:pPr>
          </w:p>
        </w:tc>
      </w:tr>
      <w:tr w:rsidR="00111D26">
        <w:tc>
          <w:tcPr>
            <w:tcW w:w="9854" w:type="dxa"/>
            <w:gridSpan w:val="11"/>
          </w:tcPr>
          <w:p w:rsidR="00111D26" w:rsidRDefault="00111D26">
            <w:pPr>
              <w:ind w:firstLine="851"/>
              <w:jc w:val="center"/>
              <w:rPr>
                <w:szCs w:val="28"/>
              </w:rPr>
            </w:pPr>
          </w:p>
        </w:tc>
      </w:tr>
      <w:tr w:rsidR="00111D26">
        <w:trPr>
          <w:trHeight w:val="391"/>
        </w:trPr>
        <w:tc>
          <w:tcPr>
            <w:tcW w:w="9854" w:type="dxa"/>
            <w:gridSpan w:val="11"/>
          </w:tcPr>
          <w:p w:rsidR="00111D26" w:rsidRDefault="00111D26">
            <w:pPr>
              <w:ind w:firstLine="851"/>
              <w:rPr>
                <w:szCs w:val="28"/>
              </w:rPr>
            </w:pPr>
          </w:p>
        </w:tc>
      </w:tr>
      <w:tr w:rsidR="00111D26">
        <w:tc>
          <w:tcPr>
            <w:tcW w:w="9854" w:type="dxa"/>
            <w:gridSpan w:val="11"/>
            <w:vAlign w:val="center"/>
          </w:tcPr>
          <w:p w:rsidR="00111D26" w:rsidRDefault="001B2251">
            <w:pPr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 xml:space="preserve">О проведении </w:t>
            </w:r>
            <w:r>
              <w:rPr>
                <w:b/>
                <w:bCs/>
                <w:szCs w:val="28"/>
              </w:rPr>
              <w:t>муниципального конкурса научных сказок</w:t>
            </w:r>
          </w:p>
          <w:p w:rsidR="00111D26" w:rsidRDefault="001B2251">
            <w:pPr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«И тут вошёл изобретатель»</w:t>
            </w:r>
          </w:p>
          <w:p w:rsidR="00111D26" w:rsidRDefault="00111D26">
            <w:pPr>
              <w:ind w:firstLine="851"/>
              <w:jc w:val="center"/>
              <w:rPr>
                <w:b/>
                <w:bCs/>
                <w:szCs w:val="28"/>
              </w:rPr>
            </w:pPr>
          </w:p>
        </w:tc>
      </w:tr>
    </w:tbl>
    <w:p w:rsidR="00111D26" w:rsidRDefault="00111D26">
      <w:pPr>
        <w:ind w:firstLine="0"/>
        <w:jc w:val="right"/>
        <w:rPr>
          <w:szCs w:val="28"/>
        </w:rPr>
      </w:pPr>
    </w:p>
    <w:p w:rsidR="00111D26" w:rsidRDefault="001B2251">
      <w:pPr>
        <w:shd w:val="clear" w:color="auto" w:fill="FFFFFF"/>
        <w:ind w:firstLine="708"/>
        <w:rPr>
          <w:rFonts w:eastAsia="Times New Roman"/>
          <w:color w:val="1A1A1A"/>
          <w:sz w:val="36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</w:t>
      </w:r>
      <w:r>
        <w:rPr>
          <w:szCs w:val="28"/>
        </w:rPr>
        <w:t xml:space="preserve"> целью </w:t>
      </w:r>
      <w:proofErr w:type="gramStart"/>
      <w:r>
        <w:rPr>
          <w:szCs w:val="28"/>
        </w:rPr>
        <w:t>привлечения внимания</w:t>
      </w:r>
      <w:proofErr w:type="gramEnd"/>
      <w:r>
        <w:rPr>
          <w:szCs w:val="28"/>
        </w:rPr>
        <w:t xml:space="preserve"> обучающихся к научному просвещению, раскрытия творческого потенциала школьников, расширения их кругозора и знаний</w:t>
      </w:r>
    </w:p>
    <w:p w:rsidR="00111D26" w:rsidRDefault="001B2251">
      <w:pPr>
        <w:pStyle w:val="10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111D26" w:rsidRDefault="00111D26">
      <w:pPr>
        <w:rPr>
          <w:szCs w:val="28"/>
        </w:rPr>
      </w:pPr>
    </w:p>
    <w:p w:rsidR="00111D26" w:rsidRDefault="001B2251">
      <w:pPr>
        <w:numPr>
          <w:ilvl w:val="0"/>
          <w:numId w:val="1"/>
        </w:numPr>
        <w:ind w:left="0" w:firstLine="851"/>
        <w:rPr>
          <w:szCs w:val="28"/>
        </w:rPr>
      </w:pPr>
      <w:r>
        <w:rPr>
          <w:szCs w:val="28"/>
        </w:rPr>
        <w:t>Провести муниципальный конкурс научных сказок «И тут вошёл изобретатель» в сроки, установленные Положением.</w:t>
      </w:r>
    </w:p>
    <w:p w:rsidR="00111D26" w:rsidRDefault="001B2251">
      <w:pPr>
        <w:numPr>
          <w:ilvl w:val="0"/>
          <w:numId w:val="1"/>
        </w:numPr>
        <w:ind w:left="0" w:firstLine="851"/>
        <w:rPr>
          <w:szCs w:val="28"/>
        </w:rPr>
      </w:pPr>
      <w:r>
        <w:rPr>
          <w:szCs w:val="28"/>
        </w:rPr>
        <w:t>Утвердить Положение о муниципальном конкурсе научных сказок «И тут вошёл изобретатель» (Приложение).</w:t>
      </w:r>
    </w:p>
    <w:p w:rsidR="00111D26" w:rsidRDefault="001B2251">
      <w:pPr>
        <w:numPr>
          <w:ilvl w:val="0"/>
          <w:numId w:val="1"/>
        </w:numPr>
        <w:ind w:left="0" w:firstLine="851"/>
        <w:rPr>
          <w:szCs w:val="28"/>
        </w:rPr>
      </w:pPr>
      <w:r>
        <w:rPr>
          <w:szCs w:val="28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>
        <w:rPr>
          <w:szCs w:val="28"/>
        </w:rPr>
        <w:t>Ямову</w:t>
      </w:r>
      <w:proofErr w:type="spellEnd"/>
      <w:r>
        <w:rPr>
          <w:szCs w:val="28"/>
        </w:rPr>
        <w:t>.</w:t>
      </w:r>
    </w:p>
    <w:p w:rsidR="00111D26" w:rsidRDefault="001B2251">
      <w:pPr>
        <w:numPr>
          <w:ilvl w:val="0"/>
          <w:numId w:val="1"/>
        </w:numPr>
        <w:ind w:left="0" w:firstLine="851"/>
        <w:rPr>
          <w:szCs w:val="28"/>
        </w:rPr>
      </w:pPr>
      <w:r>
        <w:rPr>
          <w:szCs w:val="28"/>
        </w:rPr>
        <w:t xml:space="preserve">Контроль за исполнением приказа возложить на менеджера управления образования Т.В. </w:t>
      </w:r>
      <w:proofErr w:type="spellStart"/>
      <w:r>
        <w:rPr>
          <w:szCs w:val="28"/>
        </w:rPr>
        <w:t>Коряковскую</w:t>
      </w:r>
      <w:proofErr w:type="spellEnd"/>
      <w:r>
        <w:rPr>
          <w:szCs w:val="28"/>
        </w:rPr>
        <w:t>.</w:t>
      </w:r>
    </w:p>
    <w:p w:rsidR="00111D26" w:rsidRDefault="00111D26">
      <w:pPr>
        <w:ind w:firstLine="851"/>
        <w:rPr>
          <w:szCs w:val="28"/>
        </w:rPr>
      </w:pPr>
    </w:p>
    <w:p w:rsidR="00111D26" w:rsidRDefault="00111D26">
      <w:pPr>
        <w:rPr>
          <w:szCs w:val="28"/>
        </w:rPr>
      </w:pPr>
    </w:p>
    <w:p w:rsidR="00844E67" w:rsidRDefault="00844E67" w:rsidP="00844E67">
      <w:pPr>
        <w:ind w:firstLine="0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И.о</w:t>
      </w:r>
      <w:proofErr w:type="spellEnd"/>
      <w:r>
        <w:rPr>
          <w:rFonts w:eastAsia="Times New Roman"/>
          <w:szCs w:val="28"/>
          <w:lang w:eastAsia="ru-RU"/>
        </w:rPr>
        <w:t>. начальника</w:t>
      </w:r>
    </w:p>
    <w:p w:rsidR="00844E67" w:rsidRDefault="00844E67" w:rsidP="00844E67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управления образования</w:t>
      </w:r>
    </w:p>
    <w:p w:rsidR="00111D26" w:rsidRDefault="00844E67" w:rsidP="00844E67">
      <w:pPr>
        <w:ind w:firstLine="0"/>
        <w:rPr>
          <w:szCs w:val="28"/>
        </w:rPr>
      </w:pPr>
      <w:r>
        <w:rPr>
          <w:rFonts w:eastAsia="Times New Roman"/>
          <w:szCs w:val="28"/>
          <w:lang w:eastAsia="ru-RU"/>
        </w:rPr>
        <w:t>Великоустюгского муниципального округа                                  Н.М. Тетерина</w:t>
      </w:r>
    </w:p>
    <w:p w:rsidR="00111D26" w:rsidRDefault="00111D26">
      <w:pPr>
        <w:rPr>
          <w:szCs w:val="28"/>
        </w:rPr>
      </w:pPr>
    </w:p>
    <w:p w:rsidR="00111D26" w:rsidRDefault="00111D26">
      <w:pPr>
        <w:ind w:firstLine="0"/>
        <w:jc w:val="right"/>
        <w:rPr>
          <w:szCs w:val="28"/>
        </w:rPr>
      </w:pPr>
    </w:p>
    <w:p w:rsidR="00111D26" w:rsidRDefault="00111D26">
      <w:pPr>
        <w:ind w:firstLine="0"/>
        <w:jc w:val="right"/>
        <w:rPr>
          <w:szCs w:val="28"/>
        </w:rPr>
      </w:pPr>
    </w:p>
    <w:p w:rsidR="00111D26" w:rsidRDefault="00111D26">
      <w:pPr>
        <w:ind w:firstLine="0"/>
        <w:jc w:val="right"/>
        <w:rPr>
          <w:szCs w:val="28"/>
        </w:rPr>
      </w:pPr>
    </w:p>
    <w:p w:rsidR="00111D26" w:rsidRDefault="00111D26">
      <w:pPr>
        <w:ind w:firstLine="0"/>
        <w:jc w:val="right"/>
        <w:rPr>
          <w:szCs w:val="28"/>
        </w:rPr>
      </w:pPr>
    </w:p>
    <w:p w:rsidR="00111D26" w:rsidRDefault="00111D26">
      <w:pPr>
        <w:ind w:firstLine="0"/>
        <w:jc w:val="right"/>
        <w:rPr>
          <w:szCs w:val="28"/>
        </w:rPr>
      </w:pPr>
    </w:p>
    <w:p w:rsidR="00111D26" w:rsidRDefault="00111D26">
      <w:pPr>
        <w:ind w:firstLine="0"/>
        <w:jc w:val="right"/>
        <w:rPr>
          <w:szCs w:val="28"/>
        </w:rPr>
      </w:pPr>
    </w:p>
    <w:p w:rsidR="00E67C96" w:rsidRPr="00E67C96" w:rsidRDefault="00E67C96" w:rsidP="00E67C96">
      <w:pPr>
        <w:jc w:val="right"/>
        <w:rPr>
          <w:szCs w:val="28"/>
        </w:rPr>
      </w:pPr>
      <w:r w:rsidRPr="00E67C96">
        <w:rPr>
          <w:szCs w:val="28"/>
        </w:rPr>
        <w:lastRenderedPageBreak/>
        <w:t xml:space="preserve">Приложение 1 к приказу </w:t>
      </w:r>
    </w:p>
    <w:p w:rsidR="00E67C96" w:rsidRPr="00E67C96" w:rsidRDefault="00E67C96" w:rsidP="00E67C96">
      <w:pPr>
        <w:jc w:val="right"/>
        <w:rPr>
          <w:szCs w:val="28"/>
        </w:rPr>
      </w:pPr>
      <w:r w:rsidRPr="00E67C96">
        <w:rPr>
          <w:szCs w:val="28"/>
        </w:rPr>
        <w:t>управления образования</w:t>
      </w:r>
    </w:p>
    <w:p w:rsidR="00111D26" w:rsidRDefault="00E67C96" w:rsidP="00E67C96">
      <w:pPr>
        <w:jc w:val="right"/>
        <w:rPr>
          <w:b/>
        </w:rPr>
      </w:pPr>
      <w:r w:rsidRPr="00E67C96">
        <w:rPr>
          <w:szCs w:val="28"/>
        </w:rPr>
        <w:t>от 02.05.2024 №</w:t>
      </w:r>
      <w:r w:rsidR="00844E67">
        <w:rPr>
          <w:szCs w:val="28"/>
        </w:rPr>
        <w:t xml:space="preserve"> 197-ОД</w:t>
      </w:r>
    </w:p>
    <w:p w:rsidR="00111D26" w:rsidRDefault="00111D26">
      <w:pPr>
        <w:jc w:val="center"/>
        <w:rPr>
          <w:b/>
        </w:rPr>
      </w:pPr>
    </w:p>
    <w:p w:rsidR="00111D26" w:rsidRDefault="001B2251">
      <w:pPr>
        <w:jc w:val="center"/>
        <w:rPr>
          <w:b/>
        </w:rPr>
      </w:pPr>
      <w:r>
        <w:rPr>
          <w:b/>
        </w:rPr>
        <w:t>ПОЛОЖЕНИЕ</w:t>
      </w:r>
    </w:p>
    <w:p w:rsidR="00111D26" w:rsidRDefault="001B2251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научных сказок </w:t>
      </w:r>
    </w:p>
    <w:p w:rsidR="00111D26" w:rsidRDefault="001B2251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«И тут вошёл изобретатель»</w:t>
      </w:r>
    </w:p>
    <w:p w:rsidR="00111D26" w:rsidRDefault="00111D26">
      <w:pPr>
        <w:jc w:val="center"/>
        <w:rPr>
          <w:b/>
        </w:rPr>
      </w:pPr>
    </w:p>
    <w:p w:rsidR="00111D26" w:rsidRDefault="001B2251">
      <w:pPr>
        <w:pStyle w:val="a6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111D26" w:rsidRDefault="001B2251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szCs w:val="28"/>
        </w:rPr>
        <w:t>муниципальном конкурсе научных сказок «И тут вошёл изобретатель»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rPr>
          <w:b/>
        </w:rPr>
        <w:t>(</w:t>
      </w:r>
      <w:r>
        <w:t xml:space="preserve">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111D26" w:rsidRDefault="001B2251">
      <w:pPr>
        <w:shd w:val="clear" w:color="auto" w:fill="FFFFFF"/>
        <w:ind w:firstLine="708"/>
        <w:rPr>
          <w:szCs w:val="28"/>
        </w:rPr>
      </w:pPr>
      <w:r>
        <w:rPr>
          <w:szCs w:val="28"/>
        </w:rPr>
        <w:t>1.2. Конкурс проводится с</w:t>
      </w:r>
      <w:r>
        <w:rPr>
          <w:color w:val="000000"/>
          <w:szCs w:val="28"/>
          <w:lang w:bidi="ru-RU"/>
        </w:rPr>
        <w:t xml:space="preserve"> целью </w:t>
      </w:r>
      <w:proofErr w:type="gramStart"/>
      <w:r>
        <w:rPr>
          <w:szCs w:val="28"/>
        </w:rPr>
        <w:t>привлечения внимания</w:t>
      </w:r>
      <w:proofErr w:type="gramEnd"/>
      <w:r>
        <w:rPr>
          <w:szCs w:val="28"/>
        </w:rPr>
        <w:t xml:space="preserve"> обучающихся к научному просвещению, раскрытия творческого потенциала школьников, расширения их кругозора и знаний.</w:t>
      </w:r>
    </w:p>
    <w:p w:rsidR="00111D26" w:rsidRDefault="001B2251">
      <w:pPr>
        <w:shd w:val="clear" w:color="auto" w:fill="FFFFFF"/>
        <w:ind w:firstLine="708"/>
        <w:rPr>
          <w:szCs w:val="28"/>
        </w:rPr>
      </w:pPr>
      <w:r>
        <w:rPr>
          <w:szCs w:val="28"/>
        </w:rPr>
        <w:t xml:space="preserve">1.3. Задачи Конкурса: </w:t>
      </w:r>
    </w:p>
    <w:p w:rsidR="00111D26" w:rsidRDefault="001B2251">
      <w:pPr>
        <w:pStyle w:val="a6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- способствовать повышению интереса обучающихся к изучению научной деятельности;</w:t>
      </w:r>
    </w:p>
    <w:p w:rsidR="00111D26" w:rsidRDefault="001B2251">
      <w:pPr>
        <w:pStyle w:val="a6"/>
        <w:tabs>
          <w:tab w:val="left" w:pos="1276"/>
        </w:tabs>
        <w:ind w:left="0"/>
      </w:pPr>
      <w:r>
        <w:rPr>
          <w:szCs w:val="28"/>
        </w:rPr>
        <w:t xml:space="preserve">- </w:t>
      </w:r>
      <w:r>
        <w:t xml:space="preserve">развитие </w:t>
      </w:r>
      <w:proofErr w:type="gramStart"/>
      <w:r>
        <w:t>литературно-художественных способностей</w:t>
      </w:r>
      <w:proofErr w:type="gramEnd"/>
      <w:r>
        <w:t xml:space="preserve"> обучающихся;</w:t>
      </w:r>
    </w:p>
    <w:p w:rsidR="00111D26" w:rsidRDefault="001B2251">
      <w:pPr>
        <w:pStyle w:val="a6"/>
        <w:tabs>
          <w:tab w:val="left" w:pos="1276"/>
        </w:tabs>
        <w:ind w:left="0"/>
      </w:pPr>
      <w:r>
        <w:t xml:space="preserve">- </w:t>
      </w:r>
      <w:r>
        <w:rPr>
          <w:color w:val="000000"/>
          <w:szCs w:val="28"/>
        </w:rPr>
        <w:t>развивать устную и письменную речь, творческий потенциал обучающихся;</w:t>
      </w:r>
    </w:p>
    <w:p w:rsidR="00111D26" w:rsidRDefault="001B2251">
      <w:pPr>
        <w:pStyle w:val="a6"/>
        <w:tabs>
          <w:tab w:val="left" w:pos="1276"/>
        </w:tabs>
        <w:ind w:left="0"/>
      </w:pPr>
      <w:r>
        <w:t>- популяризация научной литературы среди обучающихся.</w:t>
      </w:r>
    </w:p>
    <w:p w:rsidR="00111D26" w:rsidRDefault="00111D26">
      <w:pPr>
        <w:pStyle w:val="a6"/>
        <w:tabs>
          <w:tab w:val="left" w:pos="1276"/>
        </w:tabs>
        <w:ind w:left="0"/>
      </w:pPr>
    </w:p>
    <w:p w:rsidR="00111D26" w:rsidRDefault="001B2251">
      <w:pPr>
        <w:ind w:left="709" w:firstLine="0"/>
        <w:jc w:val="center"/>
        <w:rPr>
          <w:b/>
          <w:szCs w:val="28"/>
        </w:rPr>
      </w:pPr>
      <w:r>
        <w:rPr>
          <w:b/>
          <w:szCs w:val="28"/>
        </w:rPr>
        <w:t>2. Учредитель и организатор Конкурса</w:t>
      </w:r>
    </w:p>
    <w:p w:rsidR="00111D26" w:rsidRDefault="001B225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111D26" w:rsidRDefault="001B225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111D26" w:rsidRDefault="00111D26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111D26" w:rsidRDefault="001B2251">
      <w:pPr>
        <w:pStyle w:val="a6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111D26" w:rsidRDefault="001B2251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приглашаются обучающиеся общеобразовательных организаций, организаций дополнительного образования, обучающиеся с особыми образовательными потребностями (дети с ОВЗ, дети-инвалиды) Великоустюгского муниципального округа.</w:t>
      </w:r>
    </w:p>
    <w:p w:rsidR="00111D26" w:rsidRDefault="001B2251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3.2. Возрастные группы: </w:t>
      </w:r>
    </w:p>
    <w:p w:rsidR="00111D26" w:rsidRDefault="001B2251">
      <w:pPr>
        <w:ind w:firstLine="0"/>
        <w:rPr>
          <w:szCs w:val="28"/>
        </w:rPr>
      </w:pPr>
      <w:r>
        <w:rPr>
          <w:szCs w:val="28"/>
        </w:rPr>
        <w:t xml:space="preserve">         3.2.1.  Младший школьный возраст (1 - 4 класс).</w:t>
      </w:r>
    </w:p>
    <w:p w:rsidR="00111D26" w:rsidRDefault="001B2251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 3.2.2. Средний школьный возраст (5 – 8 класс).</w:t>
      </w:r>
    </w:p>
    <w:p w:rsidR="00111D26" w:rsidRDefault="001B2251">
      <w:pPr>
        <w:shd w:val="clear" w:color="auto" w:fill="FFFFFF" w:themeFill="background1"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 3.2.3.  Старший школьный возраст (9 – 11 класс).</w:t>
      </w:r>
    </w:p>
    <w:p w:rsidR="00111D26" w:rsidRDefault="001B2251">
      <w:pPr>
        <w:shd w:val="clear" w:color="auto" w:fill="FFFFFF" w:themeFill="background1"/>
        <w:spacing w:line="276" w:lineRule="auto"/>
        <w:ind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szCs w:val="28"/>
        </w:rPr>
        <w:t xml:space="preserve">     </w:t>
      </w:r>
    </w:p>
    <w:p w:rsidR="00111D26" w:rsidRDefault="001B225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111D26" w:rsidRDefault="001B225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 Конкурс проводится в период </w:t>
      </w:r>
      <w:r w:rsidR="00E67C96">
        <w:rPr>
          <w:rFonts w:eastAsia="Times New Roman"/>
          <w:szCs w:val="28"/>
          <w:lang w:eastAsia="ru-RU"/>
        </w:rPr>
        <w:t>с 3</w:t>
      </w:r>
      <w:r>
        <w:rPr>
          <w:rFonts w:eastAsia="Times New Roman"/>
          <w:szCs w:val="28"/>
          <w:lang w:eastAsia="ru-RU"/>
        </w:rPr>
        <w:t xml:space="preserve"> мая по 2</w:t>
      </w:r>
      <w:r w:rsidRPr="00E67C96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мая 2024 г.</w:t>
      </w:r>
    </w:p>
    <w:p w:rsidR="00111D26" w:rsidRDefault="001B2251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proofErr w:type="gramStart"/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szCs w:val="28"/>
        </w:rPr>
        <w:t xml:space="preserve">  и</w:t>
      </w:r>
      <w:proofErr w:type="gramEnd"/>
      <w:r>
        <w:rPr>
          <w:szCs w:val="28"/>
        </w:rPr>
        <w:t xml:space="preserve"> работ в оригинале по адресу г. Великий Устюг, Советский проспект, д.78 </w:t>
      </w:r>
      <w:r>
        <w:rPr>
          <w:color w:val="000000"/>
          <w:szCs w:val="28"/>
          <w:shd w:val="clear" w:color="auto" w:fill="FFFFFF"/>
        </w:rPr>
        <w:t xml:space="preserve">в период </w:t>
      </w:r>
      <w:r w:rsidR="00E67C96">
        <w:rPr>
          <w:color w:val="000000"/>
          <w:szCs w:val="28"/>
          <w:shd w:val="clear" w:color="auto" w:fill="FFFFFF"/>
        </w:rPr>
        <w:t>с 3</w:t>
      </w:r>
      <w:r>
        <w:rPr>
          <w:color w:val="000000"/>
          <w:szCs w:val="28"/>
          <w:shd w:val="clear" w:color="auto" w:fill="FFFFFF"/>
        </w:rPr>
        <w:t xml:space="preserve"> мая по 15 мая 2024 года. </w:t>
      </w:r>
    </w:p>
    <w:p w:rsidR="00111D26" w:rsidRDefault="001B2251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lastRenderedPageBreak/>
        <w:t xml:space="preserve">Участники предоставляют следующие материалы: </w:t>
      </w:r>
    </w:p>
    <w:p w:rsidR="00111D26" w:rsidRDefault="001B2251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11D26" w:rsidRDefault="001B2251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111D26" w:rsidRDefault="001B2251">
      <w:pPr>
        <w:ind w:firstLine="851"/>
      </w:pPr>
      <w:r>
        <w:t xml:space="preserve">4.3. Работа жюри в период с 16 мая по 20 мая 2024 года. </w:t>
      </w:r>
    </w:p>
    <w:p w:rsidR="00111D26" w:rsidRDefault="001B2251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21 мая 2024 года.</w:t>
      </w:r>
    </w:p>
    <w:p w:rsidR="00111D26" w:rsidRDefault="00111D26">
      <w:pPr>
        <w:widowControl w:val="0"/>
        <w:shd w:val="clear" w:color="auto" w:fill="FFFFFF"/>
        <w:suppressAutoHyphens/>
        <w:autoSpaceDE w:val="0"/>
        <w:ind w:firstLine="0"/>
        <w:rPr>
          <w:rFonts w:eastAsia="Times New Roman"/>
          <w:color w:val="000000"/>
          <w:spacing w:val="-13"/>
          <w:szCs w:val="28"/>
          <w:lang w:eastAsia="ar-SA"/>
        </w:rPr>
      </w:pPr>
    </w:p>
    <w:p w:rsidR="00111D26" w:rsidRDefault="001B2251">
      <w:pPr>
        <w:widowControl w:val="0"/>
        <w:autoSpaceDE w:val="0"/>
        <w:autoSpaceDN w:val="0"/>
        <w:ind w:firstLine="0"/>
        <w:jc w:val="center"/>
      </w:pPr>
      <w:proofErr w:type="gramStart"/>
      <w:r>
        <w:rPr>
          <w:rFonts w:eastAsia="Times New Roman"/>
          <w:b/>
          <w:color w:val="000000"/>
          <w:spacing w:val="-13"/>
          <w:szCs w:val="28"/>
          <w:lang w:eastAsia="ar-SA"/>
        </w:rPr>
        <w:t>5 .Требования</w:t>
      </w:r>
      <w:proofErr w:type="gramEnd"/>
    </w:p>
    <w:p w:rsidR="00111D26" w:rsidRDefault="001B2251">
      <w:pPr>
        <w:widowControl w:val="0"/>
        <w:autoSpaceDE w:val="0"/>
        <w:autoSpaceDN w:val="0"/>
      </w:pPr>
      <w:r>
        <w:t>Научная сказка – это увлекательный, интересный рассказ, в котором на лёгком и понятном языке подаётся научная информация.</w:t>
      </w:r>
    </w:p>
    <w:p w:rsidR="00111D26" w:rsidRDefault="001B2251">
      <w:pPr>
        <w:widowControl w:val="0"/>
        <w:autoSpaceDE w:val="0"/>
        <w:autoSpaceDN w:val="0"/>
      </w:pPr>
      <w:r>
        <w:t>5.1. Требования к конкурсным работам</w:t>
      </w:r>
    </w:p>
    <w:p w:rsidR="00111D26" w:rsidRDefault="001B2251">
      <w:pPr>
        <w:ind w:firstLine="708"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5.1.1. </w:t>
      </w:r>
      <w:r>
        <w:rPr>
          <w:color w:val="000000"/>
          <w:szCs w:val="28"/>
          <w:shd w:val="clear" w:color="auto" w:fill="FFFFFF"/>
        </w:rPr>
        <w:t xml:space="preserve"> На Конкурс принимаются сказки, </w:t>
      </w:r>
      <w:r>
        <w:t xml:space="preserve">имеющие интересный сюжет и </w:t>
      </w:r>
      <w:r>
        <w:rPr>
          <w:color w:val="000000"/>
          <w:szCs w:val="28"/>
          <w:shd w:val="clear" w:color="auto" w:fill="FFFFFF"/>
        </w:rPr>
        <w:t xml:space="preserve">научную информацию. </w:t>
      </w:r>
    </w:p>
    <w:p w:rsidR="00111D26" w:rsidRDefault="001B2251">
      <w:pPr>
        <w:ind w:firstLine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5.1.2. Сказка предполагает наличие сюжета, главных героев, позитивный конец.</w:t>
      </w:r>
    </w:p>
    <w:p w:rsidR="00111D26" w:rsidRDefault="001B2251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5.1.3. Главный герой сказки – изобретатель. В сказке должна быть отражена информация о нем и его изобретении(</w:t>
      </w:r>
      <w:proofErr w:type="spellStart"/>
      <w:r>
        <w:rPr>
          <w:color w:val="000000"/>
          <w:szCs w:val="28"/>
          <w:shd w:val="clear" w:color="auto" w:fill="FFFFFF"/>
        </w:rPr>
        <w:t>ях</w:t>
      </w:r>
      <w:proofErr w:type="spellEnd"/>
      <w:r>
        <w:rPr>
          <w:color w:val="000000"/>
          <w:szCs w:val="28"/>
          <w:shd w:val="clear" w:color="auto" w:fill="FFFFFF"/>
        </w:rPr>
        <w:t xml:space="preserve">). </w:t>
      </w:r>
    </w:p>
    <w:p w:rsidR="00111D26" w:rsidRDefault="001B2251">
      <w:r>
        <w:t xml:space="preserve">5.1.4. Работы должны быть выполнены индивидуально и непосредственно самим ребенком. </w:t>
      </w:r>
    </w:p>
    <w:p w:rsidR="00111D26" w:rsidRDefault="001B2251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t xml:space="preserve">5.1.5. </w:t>
      </w:r>
      <w:r>
        <w:rPr>
          <w:rFonts w:eastAsia="Times New Roman"/>
          <w:szCs w:val="28"/>
          <w:lang w:eastAsia="ru-RU" w:bidi="ru-RU"/>
        </w:rPr>
        <w:t xml:space="preserve">Авторская сказка должна быть оформлена в формате книжечки, содержать картинки, рисунки, аппликации (на усмотрение автора). </w:t>
      </w:r>
    </w:p>
    <w:p w:rsidR="00111D26" w:rsidRDefault="001B2251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5.5. Текст может быть, как печатным, так и рукописным, но при этом читаемым, разборчивым.</w:t>
      </w:r>
    </w:p>
    <w:p w:rsidR="00111D26" w:rsidRDefault="001B2251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5.6. Обложка книжечки оформляется ярко, красочно, с обязательным указанием информации: фамилия, имя участника, возрастная группа, образовательная организация, название работы, фамилия, имя, отчество руководителя.</w:t>
      </w:r>
    </w:p>
    <w:p w:rsidR="00111D26" w:rsidRDefault="00111D26">
      <w:pPr>
        <w:spacing w:after="14"/>
      </w:pPr>
    </w:p>
    <w:p w:rsidR="00111D26" w:rsidRDefault="001B2251">
      <w:pPr>
        <w:pStyle w:val="a6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111D26" w:rsidRDefault="001B2251">
      <w:pPr>
        <w:ind w:firstLine="708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6.1. Критерии оценки</w:t>
      </w:r>
    </w:p>
    <w:p w:rsidR="00111D26" w:rsidRDefault="001B2251">
      <w:pPr>
        <w:ind w:firstLine="708"/>
        <w:rPr>
          <w:szCs w:val="28"/>
        </w:rPr>
      </w:pPr>
      <w:r>
        <w:rPr>
          <w:rStyle w:val="c1"/>
          <w:color w:val="000000"/>
          <w:szCs w:val="28"/>
        </w:rPr>
        <w:t xml:space="preserve">6.1.1. </w:t>
      </w:r>
      <w:r>
        <w:rPr>
          <w:szCs w:val="28"/>
        </w:rPr>
        <w:t>Соответствие сказки тематике Конкурса.</w:t>
      </w:r>
    </w:p>
    <w:p w:rsidR="00111D26" w:rsidRDefault="001B2251">
      <w:pPr>
        <w:ind w:firstLine="708"/>
        <w:rPr>
          <w:szCs w:val="28"/>
        </w:rPr>
      </w:pPr>
      <w:r>
        <w:rPr>
          <w:szCs w:val="28"/>
        </w:rPr>
        <w:t>6.1.2. Оригинальность, выразительность, эмоциональность.</w:t>
      </w:r>
    </w:p>
    <w:p w:rsidR="00111D26" w:rsidRDefault="001B2251">
      <w:pPr>
        <w:ind w:firstLine="708"/>
        <w:rPr>
          <w:szCs w:val="28"/>
        </w:rPr>
      </w:pPr>
      <w:r>
        <w:rPr>
          <w:szCs w:val="28"/>
        </w:rPr>
        <w:t>6.1.3. Мастерство построения сюжета и композиции, грамотность.</w:t>
      </w:r>
    </w:p>
    <w:p w:rsidR="00111D26" w:rsidRDefault="001B2251">
      <w:pPr>
        <w:ind w:firstLine="708"/>
        <w:rPr>
          <w:szCs w:val="28"/>
        </w:rPr>
      </w:pPr>
      <w:r>
        <w:rPr>
          <w:szCs w:val="28"/>
        </w:rPr>
        <w:t>6.1.4. Литературный стиль, живость и выразительность языка.</w:t>
      </w:r>
    </w:p>
    <w:p w:rsidR="00111D26" w:rsidRDefault="001B2251">
      <w:pPr>
        <w:ind w:firstLine="708"/>
      </w:pPr>
      <w:r>
        <w:rPr>
          <w:szCs w:val="28"/>
        </w:rPr>
        <w:t xml:space="preserve">6.1.5. </w:t>
      </w:r>
      <w:r>
        <w:t>Языковая и речевая грамотность мысли (отсутствие речевых и грамматических ошибок).</w:t>
      </w:r>
    </w:p>
    <w:p w:rsidR="00111D26" w:rsidRDefault="001B2251">
      <w:pPr>
        <w:ind w:firstLine="708"/>
      </w:pPr>
      <w:r>
        <w:t>6.2. Максимальный балл по каждому критерию - 5 баллов.</w:t>
      </w:r>
    </w:p>
    <w:p w:rsidR="00111D26" w:rsidRDefault="001B2251">
      <w:pPr>
        <w:ind w:firstLine="708"/>
      </w:pPr>
      <w:r>
        <w:t>6.3. Максимальное количество баллов по отдельной сказке – 25 баллов.</w:t>
      </w:r>
    </w:p>
    <w:p w:rsidR="00111D26" w:rsidRDefault="001B2251">
      <w:pPr>
        <w:ind w:firstLine="708"/>
      </w:pPr>
      <w:r>
        <w:t xml:space="preserve">6.4. </w:t>
      </w:r>
      <w:proofErr w:type="gramStart"/>
      <w:r>
        <w:t>Работы</w:t>
      </w:r>
      <w:proofErr w:type="gramEnd"/>
      <w:r>
        <w:t xml:space="preserve"> обучающихся с особыми образовательными потребностями (дети с ОВЗ, дети-инвалиды) оцениваются отдельно.</w:t>
      </w:r>
    </w:p>
    <w:p w:rsidR="00111D26" w:rsidRDefault="00111D26">
      <w:pPr>
        <w:ind w:firstLine="0"/>
        <w:rPr>
          <w:rFonts w:eastAsia="Times New Roman"/>
          <w:szCs w:val="28"/>
          <w:lang w:eastAsia="ru-RU"/>
        </w:rPr>
      </w:pPr>
    </w:p>
    <w:p w:rsidR="00111D26" w:rsidRDefault="001B2251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111D26" w:rsidRDefault="001B2251">
      <w:pPr>
        <w:ind w:firstLine="708"/>
        <w:rPr>
          <w:szCs w:val="28"/>
        </w:rPr>
      </w:pPr>
      <w:r>
        <w:rPr>
          <w:szCs w:val="28"/>
        </w:rPr>
        <w:lastRenderedPageBreak/>
        <w:t>7.1.  Победители и призеры Конкурса награждаются дипломами за 1,2,3 место.</w:t>
      </w:r>
    </w:p>
    <w:p w:rsidR="00111D26" w:rsidRDefault="001B2251">
      <w:pPr>
        <w:ind w:firstLine="708"/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111D26" w:rsidRDefault="001B2251">
      <w:pPr>
        <w:ind w:firstLine="708"/>
        <w:rPr>
          <w:szCs w:val="28"/>
        </w:rPr>
      </w:pPr>
      <w:r>
        <w:rPr>
          <w:szCs w:val="28"/>
        </w:rPr>
        <w:t>7.3. Сертификаты направляются участникам в электронном виде в двухнедельный срок после окончания Конкурса.</w:t>
      </w:r>
    </w:p>
    <w:p w:rsidR="00111D26" w:rsidRDefault="00111D26">
      <w:pPr>
        <w:pStyle w:val="a6"/>
        <w:widowControl w:val="0"/>
        <w:autoSpaceDE w:val="0"/>
        <w:autoSpaceDN w:val="0"/>
        <w:ind w:left="710" w:firstLine="0"/>
        <w:rPr>
          <w:szCs w:val="28"/>
        </w:rPr>
      </w:pPr>
    </w:p>
    <w:p w:rsidR="00111D26" w:rsidRDefault="001B2251">
      <w:pPr>
        <w:pStyle w:val="a6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111D26" w:rsidRDefault="001B225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 Тел. (881738)2-29-07.</w:t>
      </w:r>
    </w:p>
    <w:p w:rsidR="00111D26" w:rsidRDefault="001B2251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Близникевич</w:t>
      </w:r>
      <w:proofErr w:type="spellEnd"/>
      <w:r>
        <w:rPr>
          <w:rFonts w:eastAsia="Times New Roman"/>
          <w:szCs w:val="28"/>
          <w:lang w:eastAsia="ru-RU"/>
        </w:rPr>
        <w:t xml:space="preserve"> Яна Алексеевна, педагог-организатор МБОУ ДО «ЦДО». Тел. (881738)2-29-07.</w:t>
      </w:r>
    </w:p>
    <w:p w:rsidR="00111D26" w:rsidRDefault="00111D26">
      <w:pPr>
        <w:rPr>
          <w:rFonts w:eastAsia="Times New Roman"/>
          <w:szCs w:val="28"/>
          <w:lang w:eastAsia="ru-RU"/>
        </w:rPr>
      </w:pPr>
    </w:p>
    <w:p w:rsidR="00111D26" w:rsidRDefault="00111D26">
      <w:pPr>
        <w:ind w:firstLine="0"/>
        <w:jc w:val="right"/>
        <w:rPr>
          <w:szCs w:val="28"/>
        </w:rPr>
      </w:pPr>
    </w:p>
    <w:p w:rsidR="00111D26" w:rsidRDefault="00111D26">
      <w:pPr>
        <w:pStyle w:val="a6"/>
        <w:tabs>
          <w:tab w:val="left" w:pos="1276"/>
        </w:tabs>
        <w:ind w:left="0" w:firstLine="851"/>
        <w:rPr>
          <w:color w:val="000000"/>
          <w:szCs w:val="28"/>
        </w:rPr>
      </w:pPr>
    </w:p>
    <w:p w:rsidR="00111D26" w:rsidRDefault="00111D26">
      <w:pPr>
        <w:pStyle w:val="a6"/>
        <w:tabs>
          <w:tab w:val="left" w:pos="1276"/>
        </w:tabs>
        <w:ind w:left="0" w:firstLine="851"/>
        <w:rPr>
          <w:color w:val="000000"/>
          <w:szCs w:val="28"/>
        </w:rPr>
      </w:pPr>
    </w:p>
    <w:p w:rsidR="00111D26" w:rsidRDefault="00111D26">
      <w:pPr>
        <w:pStyle w:val="a6"/>
        <w:tabs>
          <w:tab w:val="left" w:pos="1276"/>
        </w:tabs>
        <w:ind w:left="0" w:firstLine="851"/>
        <w:rPr>
          <w:color w:val="000000"/>
          <w:szCs w:val="28"/>
        </w:rPr>
      </w:pPr>
    </w:p>
    <w:p w:rsidR="00111D26" w:rsidRDefault="00111D26">
      <w:pPr>
        <w:pStyle w:val="a6"/>
        <w:tabs>
          <w:tab w:val="left" w:pos="1276"/>
        </w:tabs>
        <w:ind w:left="0" w:firstLine="851"/>
        <w:rPr>
          <w:color w:val="000000"/>
          <w:szCs w:val="28"/>
        </w:rPr>
      </w:pPr>
    </w:p>
    <w:p w:rsidR="00111D26" w:rsidRDefault="00111D26">
      <w:pPr>
        <w:pStyle w:val="a6"/>
        <w:tabs>
          <w:tab w:val="left" w:pos="1276"/>
        </w:tabs>
        <w:ind w:left="0" w:firstLine="851"/>
        <w:rPr>
          <w:color w:val="000000"/>
          <w:szCs w:val="28"/>
        </w:rPr>
      </w:pPr>
    </w:p>
    <w:p w:rsidR="00111D26" w:rsidRDefault="00111D26"/>
    <w:p w:rsidR="00111D26" w:rsidRDefault="00111D26"/>
    <w:p w:rsidR="00111D26" w:rsidRDefault="00111D26"/>
    <w:p w:rsidR="00111D26" w:rsidRDefault="00111D26"/>
    <w:p w:rsidR="00111D26" w:rsidRDefault="00111D26"/>
    <w:p w:rsidR="00111D26" w:rsidRDefault="00111D26"/>
    <w:p w:rsidR="00111D26" w:rsidRDefault="00111D26"/>
    <w:p w:rsidR="00111D26" w:rsidRDefault="00111D26"/>
    <w:p w:rsidR="00111D26" w:rsidRDefault="00111D26"/>
    <w:p w:rsidR="00111D26" w:rsidRDefault="00111D26"/>
    <w:p w:rsidR="00111D26" w:rsidRDefault="00111D26"/>
    <w:p w:rsidR="00111D26" w:rsidRDefault="00111D26"/>
    <w:p w:rsidR="00111D26" w:rsidRDefault="00111D26"/>
    <w:p w:rsidR="00111D26" w:rsidRDefault="00111D26"/>
    <w:p w:rsidR="00111D26" w:rsidRDefault="00111D26"/>
    <w:p w:rsidR="00111D26" w:rsidRDefault="00111D26">
      <w:pPr>
        <w:ind w:firstLine="0"/>
      </w:pPr>
    </w:p>
    <w:p w:rsidR="00111D26" w:rsidRDefault="00111D26">
      <w:pPr>
        <w:sectPr w:rsidR="00111D2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11D26" w:rsidRDefault="001B2251">
      <w:pPr>
        <w:jc w:val="right"/>
      </w:pPr>
      <w:r>
        <w:lastRenderedPageBreak/>
        <w:t>Приложение 1 к Положению</w:t>
      </w:r>
    </w:p>
    <w:p w:rsidR="00111D26" w:rsidRDefault="00111D26">
      <w:pPr>
        <w:jc w:val="right"/>
      </w:pPr>
    </w:p>
    <w:p w:rsidR="00111D26" w:rsidRDefault="001B2251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111D26" w:rsidRDefault="001B2251">
      <w:pPr>
        <w:jc w:val="center"/>
        <w:rPr>
          <w:b/>
        </w:rPr>
      </w:pPr>
      <w:r>
        <w:rPr>
          <w:b/>
        </w:rPr>
        <w:t xml:space="preserve">в </w:t>
      </w:r>
      <w:proofErr w:type="gramStart"/>
      <w:r>
        <w:rPr>
          <w:b/>
        </w:rPr>
        <w:t>муниципальном  конкурсе</w:t>
      </w:r>
      <w:proofErr w:type="gramEnd"/>
      <w:r>
        <w:rPr>
          <w:b/>
        </w:rPr>
        <w:t xml:space="preserve"> научных сказок</w:t>
      </w:r>
    </w:p>
    <w:p w:rsidR="00111D26" w:rsidRDefault="001B2251">
      <w:pPr>
        <w:jc w:val="center"/>
        <w:rPr>
          <w:b/>
        </w:rPr>
      </w:pPr>
      <w:r>
        <w:rPr>
          <w:b/>
        </w:rPr>
        <w:t xml:space="preserve"> «И тут вошёл изобретатель» </w:t>
      </w:r>
    </w:p>
    <w:p w:rsidR="00111D26" w:rsidRDefault="00111D26">
      <w:pPr>
        <w:jc w:val="center"/>
        <w:rPr>
          <w:b/>
        </w:rPr>
      </w:pPr>
    </w:p>
    <w:p w:rsidR="00111D26" w:rsidRDefault="001B2251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111D26" w:rsidRDefault="001B2251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111D26" w:rsidRDefault="00111D26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745"/>
        <w:gridCol w:w="2043"/>
        <w:gridCol w:w="2297"/>
        <w:gridCol w:w="1852"/>
        <w:gridCol w:w="1545"/>
        <w:gridCol w:w="1247"/>
        <w:gridCol w:w="1756"/>
      </w:tblGrid>
      <w:tr w:rsidR="00111D26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B22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B225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B225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111D26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11D26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B225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B225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Возрастная категория (+ указать ОВЗ)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6" w:rsidRDefault="001B225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B225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B225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B225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B225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111D26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111D26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6" w:rsidRDefault="00111D2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111D26" w:rsidRDefault="00111D26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111D26" w:rsidRDefault="001B2251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111D26" w:rsidRDefault="001B2251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111D26" w:rsidRDefault="001B2251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111D26" w:rsidRDefault="001B2251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111D26" w:rsidRDefault="00111D26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111D26" w:rsidRDefault="00111D26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111D26" w:rsidRDefault="00111D26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111D26" w:rsidRDefault="001B2251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111D26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1B2251" w:rsidRPr="001B2251" w:rsidRDefault="001B2251" w:rsidP="001B2251">
      <w:pPr>
        <w:jc w:val="right"/>
        <w:rPr>
          <w:szCs w:val="28"/>
        </w:rPr>
      </w:pPr>
      <w:r w:rsidRPr="001B2251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 w:rsidRPr="001B2251">
        <w:rPr>
          <w:szCs w:val="28"/>
        </w:rPr>
        <w:t xml:space="preserve"> к приказу </w:t>
      </w:r>
    </w:p>
    <w:p w:rsidR="001B2251" w:rsidRPr="001B2251" w:rsidRDefault="001B2251" w:rsidP="001B2251">
      <w:pPr>
        <w:jc w:val="right"/>
        <w:rPr>
          <w:szCs w:val="28"/>
        </w:rPr>
      </w:pPr>
      <w:r w:rsidRPr="001B2251">
        <w:rPr>
          <w:szCs w:val="28"/>
        </w:rPr>
        <w:t>управления образования</w:t>
      </w:r>
    </w:p>
    <w:p w:rsidR="00111D26" w:rsidRDefault="001B2251" w:rsidP="001B2251">
      <w:pPr>
        <w:jc w:val="right"/>
        <w:rPr>
          <w:b/>
          <w:szCs w:val="28"/>
        </w:rPr>
      </w:pPr>
      <w:r w:rsidRPr="001B2251">
        <w:rPr>
          <w:szCs w:val="28"/>
        </w:rPr>
        <w:t>от 02.05.2024 №</w:t>
      </w:r>
      <w:r w:rsidR="00844E67">
        <w:rPr>
          <w:szCs w:val="28"/>
        </w:rPr>
        <w:t xml:space="preserve"> 197-ОД</w:t>
      </w:r>
    </w:p>
    <w:p w:rsidR="00111D26" w:rsidRDefault="001B2251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844E67" w:rsidRDefault="001B2251" w:rsidP="00844E67">
      <w:pPr>
        <w:jc w:val="center"/>
        <w:rPr>
          <w:b/>
        </w:rPr>
      </w:pPr>
      <w:r>
        <w:rPr>
          <w:b/>
        </w:rPr>
        <w:t xml:space="preserve">муниципального </w:t>
      </w:r>
      <w:r w:rsidR="00844E67">
        <w:rPr>
          <w:b/>
        </w:rPr>
        <w:t>конкурса научных сказок</w:t>
      </w:r>
    </w:p>
    <w:p w:rsidR="00844E67" w:rsidRDefault="00844E67" w:rsidP="00844E67">
      <w:pPr>
        <w:jc w:val="center"/>
        <w:rPr>
          <w:b/>
        </w:rPr>
      </w:pPr>
      <w:r>
        <w:rPr>
          <w:b/>
        </w:rPr>
        <w:t xml:space="preserve"> «И тут вошёл изобретатель» </w:t>
      </w:r>
    </w:p>
    <w:p w:rsidR="00111D26" w:rsidRDefault="00111D26" w:rsidP="00844E67">
      <w:pPr>
        <w:jc w:val="center"/>
        <w:rPr>
          <w:b/>
        </w:rPr>
      </w:pPr>
    </w:p>
    <w:p w:rsidR="00111D26" w:rsidRPr="00441106" w:rsidRDefault="00441106" w:rsidP="00441106">
      <w:pPr>
        <w:pStyle w:val="a6"/>
        <w:numPr>
          <w:ilvl w:val="0"/>
          <w:numId w:val="4"/>
        </w:numPr>
        <w:shd w:val="clear" w:color="auto" w:fill="FFFFFF"/>
        <w:ind w:left="0"/>
        <w:jc w:val="left"/>
        <w:rPr>
          <w:rFonts w:eastAsia="Times New Roman"/>
          <w:color w:val="1A1A1A"/>
          <w:szCs w:val="28"/>
          <w:lang w:eastAsia="ru-RU"/>
        </w:rPr>
      </w:pPr>
      <w:proofErr w:type="spellStart"/>
      <w:r w:rsidRPr="00441106">
        <w:rPr>
          <w:szCs w:val="28"/>
        </w:rPr>
        <w:t>Яхлакова</w:t>
      </w:r>
      <w:proofErr w:type="spellEnd"/>
      <w:r w:rsidRPr="00441106">
        <w:rPr>
          <w:szCs w:val="28"/>
        </w:rPr>
        <w:t xml:space="preserve"> Екатерина Александровна – методист, преподаватель </w:t>
      </w:r>
      <w:r w:rsidRPr="00441106">
        <w:rPr>
          <w:rFonts w:eastAsia="Times New Roman"/>
          <w:color w:val="1A1A1A"/>
          <w:szCs w:val="28"/>
          <w:lang w:eastAsia="ru-RU"/>
        </w:rPr>
        <w:t>БПОУ ВО</w:t>
      </w:r>
      <w:r w:rsidRPr="00441106">
        <w:rPr>
          <w:rFonts w:eastAsia="Times New Roman"/>
          <w:color w:val="1A1A1A"/>
          <w:szCs w:val="28"/>
          <w:lang w:eastAsia="ru-RU"/>
        </w:rPr>
        <w:t xml:space="preserve"> </w:t>
      </w:r>
      <w:r w:rsidRPr="00441106">
        <w:rPr>
          <w:rFonts w:eastAsia="Times New Roman"/>
          <w:color w:val="1A1A1A"/>
          <w:szCs w:val="28"/>
          <w:lang w:eastAsia="ru-RU"/>
        </w:rPr>
        <w:t>"Великоустюгский гуманитарно-педагогический колледж".</w:t>
      </w:r>
    </w:p>
    <w:p w:rsidR="00111D26" w:rsidRPr="00441106" w:rsidRDefault="001B2251">
      <w:pPr>
        <w:numPr>
          <w:ilvl w:val="0"/>
          <w:numId w:val="4"/>
        </w:numPr>
        <w:rPr>
          <w:szCs w:val="28"/>
        </w:rPr>
      </w:pPr>
      <w:proofErr w:type="spellStart"/>
      <w:r w:rsidRPr="00441106">
        <w:rPr>
          <w:szCs w:val="28"/>
        </w:rPr>
        <w:t>Подволоцкая</w:t>
      </w:r>
      <w:proofErr w:type="spellEnd"/>
      <w:r w:rsidRPr="00441106">
        <w:rPr>
          <w:szCs w:val="28"/>
        </w:rPr>
        <w:t xml:space="preserve"> Любовь Витальевна – заведующий детской и юношеской библиотекой.</w:t>
      </w:r>
    </w:p>
    <w:p w:rsidR="00111D26" w:rsidRPr="00441106" w:rsidRDefault="001B2251">
      <w:pPr>
        <w:numPr>
          <w:ilvl w:val="0"/>
          <w:numId w:val="4"/>
        </w:numPr>
        <w:rPr>
          <w:rFonts w:eastAsia="sans-serif"/>
          <w:color w:val="000000"/>
          <w:szCs w:val="28"/>
          <w:shd w:val="clear" w:color="auto" w:fill="FFFFFF"/>
        </w:rPr>
      </w:pPr>
      <w:r w:rsidRPr="00441106">
        <w:rPr>
          <w:rFonts w:eastAsia="sans-serif"/>
          <w:color w:val="000000"/>
          <w:szCs w:val="28"/>
          <w:shd w:val="clear" w:color="auto" w:fill="FFFFFF"/>
        </w:rPr>
        <w:t>Третьякова Оксана Александровна - заместитель директора по учебно-воспитательной работе МБУ ДО «Великоустюгская ДШИ».</w:t>
      </w:r>
    </w:p>
    <w:p w:rsidR="00111D26" w:rsidRDefault="00111D26">
      <w:pPr>
        <w:ind w:left="709" w:firstLine="0"/>
      </w:pPr>
      <w:bookmarkStart w:id="0" w:name="_GoBack"/>
      <w:bookmarkEnd w:id="0"/>
    </w:p>
    <w:sectPr w:rsidR="00111D26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4A403227"/>
    <w:multiLevelType w:val="singleLevel"/>
    <w:tmpl w:val="5AB69386"/>
    <w:lvl w:ilvl="0">
      <w:start w:val="1"/>
      <w:numFmt w:val="decimal"/>
      <w:suff w:val="space"/>
      <w:lvlText w:val="%1."/>
      <w:lvlJc w:val="left"/>
      <w:rPr>
        <w:rFonts w:ascii="Times New Roman" w:eastAsia="Calibri" w:hAnsi="Times New Roman" w:cs="Times New Roman"/>
      </w:r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90"/>
    <w:rsid w:val="000159E8"/>
    <w:rsid w:val="00092624"/>
    <w:rsid w:val="000C68E5"/>
    <w:rsid w:val="000E3AC7"/>
    <w:rsid w:val="00111D26"/>
    <w:rsid w:val="00195756"/>
    <w:rsid w:val="001B2251"/>
    <w:rsid w:val="001D7D17"/>
    <w:rsid w:val="00222A2B"/>
    <w:rsid w:val="00241ED8"/>
    <w:rsid w:val="002F00F3"/>
    <w:rsid w:val="00331035"/>
    <w:rsid w:val="0037065F"/>
    <w:rsid w:val="003B0332"/>
    <w:rsid w:val="00441106"/>
    <w:rsid w:val="004671F3"/>
    <w:rsid w:val="004F1462"/>
    <w:rsid w:val="005066EE"/>
    <w:rsid w:val="00585E24"/>
    <w:rsid w:val="005A1468"/>
    <w:rsid w:val="005D6B32"/>
    <w:rsid w:val="00645E82"/>
    <w:rsid w:val="006E2541"/>
    <w:rsid w:val="00751A98"/>
    <w:rsid w:val="007722A2"/>
    <w:rsid w:val="007D3AAC"/>
    <w:rsid w:val="00844E67"/>
    <w:rsid w:val="0096125D"/>
    <w:rsid w:val="00963460"/>
    <w:rsid w:val="009C7552"/>
    <w:rsid w:val="00AC2390"/>
    <w:rsid w:val="00BD3AE3"/>
    <w:rsid w:val="00C74B7F"/>
    <w:rsid w:val="00CF3C97"/>
    <w:rsid w:val="00D51F44"/>
    <w:rsid w:val="00D652B0"/>
    <w:rsid w:val="00D81690"/>
    <w:rsid w:val="00E00C64"/>
    <w:rsid w:val="00E11919"/>
    <w:rsid w:val="00E67C96"/>
    <w:rsid w:val="00EB03DD"/>
    <w:rsid w:val="00F774AA"/>
    <w:rsid w:val="00FD65C5"/>
    <w:rsid w:val="0F1F2BE9"/>
    <w:rsid w:val="15720387"/>
    <w:rsid w:val="164A3910"/>
    <w:rsid w:val="3737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9E66FD8-BB02-48A0-B766-27934426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67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c1">
    <w:name w:val="c1"/>
    <w:basedOn w:val="a0"/>
    <w:qFormat/>
  </w:style>
  <w:style w:type="character" w:customStyle="1" w:styleId="markedcontent">
    <w:name w:val="markedcontent"/>
    <w:basedOn w:val="a0"/>
    <w:autoRedefine/>
    <w:qFormat/>
  </w:style>
  <w:style w:type="paragraph" w:customStyle="1" w:styleId="10">
    <w:name w:val="Основной текст1"/>
    <w:basedOn w:val="a"/>
    <w:pPr>
      <w:widowControl w:val="0"/>
      <w:shd w:val="clear" w:color="auto" w:fill="FFFFFF"/>
      <w:spacing w:line="259" w:lineRule="auto"/>
      <w:ind w:firstLine="400"/>
    </w:pPr>
    <w:rPr>
      <w:sz w:val="26"/>
      <w:szCs w:val="2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6</cp:revision>
  <cp:lastPrinted>2024-05-03T13:19:00Z</cp:lastPrinted>
  <dcterms:created xsi:type="dcterms:W3CDTF">2024-05-01T07:32:00Z</dcterms:created>
  <dcterms:modified xsi:type="dcterms:W3CDTF">2024-05-03T13:19:00Z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AF255BCB7FA04774AFE7741279A4B2DE_13</vt:lpwstr>
  </property>
</Properties>
</file>